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61637" w14:textId="77777777" w:rsidR="0064003F" w:rsidRDefault="0064003F" w:rsidP="0064003F">
      <w:pPr>
        <w:pStyle w:val="a3"/>
        <w:shd w:val="clear" w:color="auto" w:fill="FFFFFF"/>
        <w:spacing w:before="90" w:beforeAutospacing="0" w:after="21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3E558BD" wp14:editId="708A31D5">
            <wp:extent cx="2875339" cy="2511336"/>
            <wp:effectExtent l="0" t="0" r="1270" b="3810"/>
            <wp:docPr id="1" name="Рисунок 1" descr="C:\Users\Александр\Desktop\Ространснадзор мосты\5NxrKGfKN6du3NNK3HCdjr5PBIzae3GA6q7x9WMFMKxN1wrie4O8OGhsAoPGEK2bARYivymbvS2Du2qE4Xm9Ia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Ространснадзор мосты\5NxrKGfKN6du3NNK3HCdjr5PBIzae3GA6q7x9WMFMKxN1wrie4O8OGhsAoPGEK2bARYivymbvS2Du2qE4Xm9Iad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118" cy="251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F14EC" w14:textId="77777777" w:rsidR="0064003F" w:rsidRDefault="0064003F" w:rsidP="001E5F74">
      <w:pPr>
        <w:pStyle w:val="a3"/>
        <w:shd w:val="clear" w:color="auto" w:fill="FFFFFF"/>
        <w:spacing w:before="90" w:beforeAutospacing="0" w:after="210" w:afterAutospacing="0"/>
        <w:jc w:val="both"/>
        <w:rPr>
          <w:sz w:val="28"/>
          <w:szCs w:val="28"/>
        </w:rPr>
      </w:pPr>
    </w:p>
    <w:p w14:paraId="1ED042EE" w14:textId="77777777" w:rsidR="00BB047A" w:rsidRDefault="001E5F74" w:rsidP="00BB047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B047A">
        <w:rPr>
          <w:sz w:val="28"/>
          <w:szCs w:val="28"/>
        </w:rPr>
        <w:t>В соответствии с Постановлением Правител</w:t>
      </w:r>
      <w:r w:rsidR="0064003F" w:rsidRPr="00BB047A">
        <w:rPr>
          <w:sz w:val="28"/>
          <w:szCs w:val="28"/>
        </w:rPr>
        <w:t>ьства РФ от 10 декабря 2020 г.  №</w:t>
      </w:r>
      <w:r w:rsidRPr="00BB047A">
        <w:rPr>
          <w:sz w:val="28"/>
          <w:szCs w:val="28"/>
        </w:rPr>
        <w:t xml:space="preserve"> 2070</w:t>
      </w:r>
      <w:r w:rsidR="0064003F" w:rsidRPr="00BB047A">
        <w:rPr>
          <w:sz w:val="28"/>
          <w:szCs w:val="28"/>
        </w:rPr>
        <w:t xml:space="preserve"> «</w:t>
      </w:r>
      <w:r w:rsidRPr="00BB047A">
        <w:rPr>
          <w:sz w:val="28"/>
          <w:szCs w:val="28"/>
        </w:rPr>
        <w:t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объектов транспортной инфраструктуры дорожного хозяйства</w:t>
      </w:r>
      <w:r w:rsidR="0064003F" w:rsidRPr="00BB047A">
        <w:rPr>
          <w:sz w:val="28"/>
          <w:szCs w:val="28"/>
        </w:rPr>
        <w:t>, не подлежащих категорированию»</w:t>
      </w:r>
      <w:r w:rsidRPr="00BB047A">
        <w:rPr>
          <w:sz w:val="28"/>
          <w:szCs w:val="28"/>
        </w:rPr>
        <w:t xml:space="preserve"> на автомобильных мостах:</w:t>
      </w:r>
    </w:p>
    <w:p w14:paraId="64F8E423" w14:textId="77777777" w:rsidR="00BB047A" w:rsidRDefault="00BB047A" w:rsidP="00BB047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rFonts w:eastAsia="Droid Sans Fallback"/>
          <w:sz w:val="28"/>
          <w:szCs w:val="28"/>
          <w:lang w:eastAsia="zh-CN" w:bidi="hi-IN"/>
        </w:rPr>
        <w:t xml:space="preserve">1. </w:t>
      </w:r>
      <w:r w:rsidRPr="00BB047A">
        <w:rPr>
          <w:rFonts w:eastAsia="Droid Sans Fallback"/>
          <w:sz w:val="28"/>
          <w:szCs w:val="28"/>
          <w:lang w:eastAsia="zh-CN" w:bidi="hi-IN"/>
        </w:rPr>
        <w:t>«Авто-гужевой мост №</w:t>
      </w:r>
      <w:r>
        <w:rPr>
          <w:rFonts w:eastAsia="Droid Sans Fallback"/>
          <w:sz w:val="28"/>
          <w:szCs w:val="28"/>
          <w:lang w:eastAsia="zh-CN" w:bidi="hi-IN"/>
        </w:rPr>
        <w:t xml:space="preserve"> </w:t>
      </w:r>
      <w:r w:rsidRPr="00BB047A">
        <w:rPr>
          <w:rFonts w:eastAsia="Droid Sans Fallback"/>
          <w:sz w:val="28"/>
          <w:szCs w:val="28"/>
          <w:lang w:eastAsia="zh-CN" w:bidi="hi-IN"/>
        </w:rPr>
        <w:t xml:space="preserve">12 через </w:t>
      </w:r>
      <w:proofErr w:type="spellStart"/>
      <w:r w:rsidRPr="00BB047A">
        <w:rPr>
          <w:rFonts w:eastAsia="Droid Sans Fallback"/>
          <w:sz w:val="28"/>
          <w:szCs w:val="28"/>
          <w:lang w:eastAsia="zh-CN" w:bidi="hi-IN"/>
        </w:rPr>
        <w:t>Терско</w:t>
      </w:r>
      <w:r>
        <w:rPr>
          <w:rFonts w:eastAsia="Droid Sans Fallback"/>
          <w:sz w:val="28"/>
          <w:szCs w:val="28"/>
          <w:lang w:eastAsia="zh-CN" w:bidi="hi-IN"/>
        </w:rPr>
        <w:t>-</w:t>
      </w:r>
      <w:r w:rsidRPr="00BB047A">
        <w:rPr>
          <w:rFonts w:eastAsia="Droid Sans Fallback"/>
          <w:sz w:val="28"/>
          <w:szCs w:val="28"/>
          <w:lang w:eastAsia="zh-CN" w:bidi="hi-IN"/>
        </w:rPr>
        <w:t>Кумский</w:t>
      </w:r>
      <w:proofErr w:type="spellEnd"/>
      <w:r w:rsidRPr="00BB047A">
        <w:rPr>
          <w:rFonts w:eastAsia="Droid Sans Fallback"/>
          <w:sz w:val="28"/>
          <w:szCs w:val="28"/>
          <w:lang w:eastAsia="zh-CN" w:bidi="hi-IN"/>
        </w:rPr>
        <w:t xml:space="preserve"> канал на автомобильной дороге общего пользования местного значения «Зеленокумск</w:t>
      </w:r>
      <w:r>
        <w:rPr>
          <w:rFonts w:eastAsia="Droid Sans Fallback"/>
          <w:sz w:val="28"/>
          <w:szCs w:val="28"/>
          <w:lang w:eastAsia="zh-CN" w:bidi="hi-IN"/>
        </w:rPr>
        <w:t xml:space="preserve"> – </w:t>
      </w:r>
      <w:r w:rsidRPr="00BB047A">
        <w:rPr>
          <w:rFonts w:eastAsia="Droid Sans Fallback"/>
          <w:sz w:val="28"/>
          <w:szCs w:val="28"/>
          <w:lang w:eastAsia="zh-CN" w:bidi="hi-IN"/>
        </w:rPr>
        <w:t>Соломенское</w:t>
      </w:r>
      <w:r>
        <w:rPr>
          <w:rFonts w:eastAsia="Droid Sans Fallback"/>
          <w:sz w:val="28"/>
          <w:szCs w:val="28"/>
          <w:lang w:eastAsia="zh-CN" w:bidi="hi-IN"/>
        </w:rPr>
        <w:t xml:space="preserve"> – </w:t>
      </w:r>
      <w:r w:rsidRPr="00BB047A">
        <w:rPr>
          <w:rFonts w:eastAsia="Droid Sans Fallback"/>
          <w:sz w:val="28"/>
          <w:szCs w:val="28"/>
          <w:lang w:eastAsia="zh-CN" w:bidi="hi-IN"/>
        </w:rPr>
        <w:t xml:space="preserve">Восточный» Степновского муниципального округа Ставропольского края», мост железобетонный, протяженность 47,69 м. п., местоположение: Ставропольский край, Степновский муниципальный округ, </w:t>
      </w:r>
      <w:proofErr w:type="spellStart"/>
      <w:r w:rsidRPr="00BB047A">
        <w:rPr>
          <w:rFonts w:eastAsia="Droid Sans Fallback"/>
          <w:sz w:val="28"/>
          <w:szCs w:val="28"/>
          <w:lang w:eastAsia="zh-CN" w:bidi="hi-IN"/>
        </w:rPr>
        <w:t>Терско-Кумский</w:t>
      </w:r>
      <w:proofErr w:type="spellEnd"/>
      <w:r w:rsidRPr="00BB047A">
        <w:rPr>
          <w:rFonts w:eastAsia="Droid Sans Fallback"/>
          <w:sz w:val="28"/>
          <w:szCs w:val="28"/>
          <w:lang w:eastAsia="zh-CN" w:bidi="hi-IN"/>
        </w:rPr>
        <w:t xml:space="preserve"> канал, 75+00;</w:t>
      </w:r>
    </w:p>
    <w:p w14:paraId="32C274EE" w14:textId="0E5F2AAE" w:rsidR="009635C1" w:rsidRDefault="00BB047A" w:rsidP="009635C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Droid Sans Fallback"/>
          <w:sz w:val="28"/>
          <w:szCs w:val="28"/>
          <w:lang w:eastAsia="zh-CN" w:bidi="hi-IN"/>
        </w:rPr>
      </w:pPr>
      <w:r>
        <w:rPr>
          <w:rFonts w:eastAsia="Droid Sans Fallback"/>
          <w:sz w:val="28"/>
          <w:szCs w:val="28"/>
          <w:lang w:eastAsia="zh-CN" w:bidi="hi-IN"/>
        </w:rPr>
        <w:t xml:space="preserve">2. </w:t>
      </w:r>
      <w:r w:rsidRPr="00BB047A">
        <w:rPr>
          <w:rFonts w:eastAsia="Droid Sans Fallback"/>
          <w:sz w:val="28"/>
          <w:szCs w:val="28"/>
          <w:lang w:eastAsia="zh-CN" w:bidi="hi-IN"/>
        </w:rPr>
        <w:t xml:space="preserve">«Мост №11 через </w:t>
      </w:r>
      <w:proofErr w:type="spellStart"/>
      <w:r w:rsidRPr="00BB047A">
        <w:rPr>
          <w:rFonts w:eastAsia="Droid Sans Fallback"/>
          <w:sz w:val="28"/>
          <w:szCs w:val="28"/>
          <w:lang w:eastAsia="zh-CN" w:bidi="hi-IN"/>
        </w:rPr>
        <w:t>Терско-Кумский</w:t>
      </w:r>
      <w:proofErr w:type="spellEnd"/>
      <w:r w:rsidRPr="00BB047A">
        <w:rPr>
          <w:rFonts w:eastAsia="Droid Sans Fallback"/>
          <w:sz w:val="28"/>
          <w:szCs w:val="28"/>
          <w:lang w:eastAsia="zh-CN" w:bidi="hi-IN"/>
        </w:rPr>
        <w:t xml:space="preserve"> канал на автомобильной дороге общего пользования местного значения «Богдановка</w:t>
      </w:r>
      <w:r>
        <w:rPr>
          <w:rFonts w:eastAsia="Droid Sans Fallback"/>
          <w:sz w:val="28"/>
          <w:szCs w:val="28"/>
          <w:lang w:eastAsia="zh-CN" w:bidi="hi-IN"/>
        </w:rPr>
        <w:t xml:space="preserve"> – </w:t>
      </w:r>
      <w:r w:rsidRPr="00BB047A">
        <w:rPr>
          <w:rFonts w:eastAsia="Droid Sans Fallback"/>
          <w:sz w:val="28"/>
          <w:szCs w:val="28"/>
          <w:lang w:eastAsia="zh-CN" w:bidi="hi-IN"/>
        </w:rPr>
        <w:t xml:space="preserve">Сунженский» Степновского муниципального округа Ставропольского края», мост железобетонный, протяженность 42,86 м. п., местоположение: Ставропольский край, Степновский муниципальный округ, </w:t>
      </w:r>
      <w:proofErr w:type="spellStart"/>
      <w:r w:rsidRPr="00BB047A">
        <w:rPr>
          <w:rFonts w:eastAsia="Droid Sans Fallback"/>
          <w:sz w:val="28"/>
          <w:szCs w:val="28"/>
          <w:lang w:eastAsia="zh-CN" w:bidi="hi-IN"/>
        </w:rPr>
        <w:t>Терско-Кумский</w:t>
      </w:r>
      <w:proofErr w:type="spellEnd"/>
      <w:r w:rsidRPr="00BB047A">
        <w:rPr>
          <w:rFonts w:eastAsia="Droid Sans Fallback"/>
          <w:sz w:val="28"/>
          <w:szCs w:val="28"/>
          <w:lang w:eastAsia="zh-CN" w:bidi="hi-IN"/>
        </w:rPr>
        <w:t xml:space="preserve"> канал, 664+20, вышеуказанные мосты, расположенные на автомобильных дорогах общего пользования местного</w:t>
      </w:r>
      <w:r w:rsidR="009635C1">
        <w:rPr>
          <w:rFonts w:eastAsia="Droid Sans Fallback"/>
          <w:sz w:val="28"/>
          <w:szCs w:val="28"/>
          <w:lang w:eastAsia="zh-CN" w:bidi="hi-IN"/>
        </w:rPr>
        <w:t>.</w:t>
      </w:r>
    </w:p>
    <w:p w14:paraId="73F515B9" w14:textId="77777777" w:rsidR="009635C1" w:rsidRDefault="009635C1" w:rsidP="009635C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6507E1A" w14:textId="77777777" w:rsidR="009635C1" w:rsidRDefault="001E5F74" w:rsidP="009635C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B047A">
        <w:rPr>
          <w:b/>
          <w:sz w:val="28"/>
          <w:szCs w:val="28"/>
        </w:rPr>
        <w:t>ЗАПРЕЩАЕТСЯ</w:t>
      </w:r>
      <w:r w:rsidRPr="00BB047A">
        <w:rPr>
          <w:sz w:val="28"/>
          <w:szCs w:val="28"/>
        </w:rPr>
        <w:t>:</w:t>
      </w:r>
      <w:r w:rsidR="0064003F" w:rsidRPr="00BB047A">
        <w:rPr>
          <w:sz w:val="28"/>
          <w:szCs w:val="28"/>
        </w:rPr>
        <w:t xml:space="preserve"> </w:t>
      </w:r>
    </w:p>
    <w:p w14:paraId="51069104" w14:textId="77777777" w:rsidR="009635C1" w:rsidRDefault="009635C1" w:rsidP="009635C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="001E5F74" w:rsidRPr="00BB047A">
        <w:rPr>
          <w:sz w:val="28"/>
          <w:szCs w:val="28"/>
        </w:rPr>
        <w:t>роход (проезд) в зоны транспортной безопасности или их части вне установленных мест прохода (п</w:t>
      </w:r>
      <w:r w:rsidR="00151909" w:rsidRPr="00BB047A">
        <w:rPr>
          <w:sz w:val="28"/>
          <w:szCs w:val="28"/>
        </w:rPr>
        <w:t>еремещения);</w:t>
      </w:r>
    </w:p>
    <w:p w14:paraId="0E826E4E" w14:textId="0A6349C9" w:rsidR="009635C1" w:rsidRDefault="009635C1" w:rsidP="009635C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151909" w:rsidRPr="00BB047A">
        <w:rPr>
          <w:sz w:val="28"/>
          <w:szCs w:val="28"/>
        </w:rPr>
        <w:t>роноса (</w:t>
      </w:r>
      <w:r w:rsidRPr="00BB047A">
        <w:rPr>
          <w:sz w:val="28"/>
          <w:szCs w:val="28"/>
        </w:rPr>
        <w:t>провоза предметов и веществ,</w:t>
      </w:r>
      <w:r w:rsidR="001E5F74" w:rsidRPr="00BB047A">
        <w:rPr>
          <w:sz w:val="28"/>
          <w:szCs w:val="28"/>
        </w:rPr>
        <w:t xml:space="preserve"> которые запрещены или ограничены для перемещения в зоне транспортной безопасности объекта транспортной инфраструктуры;</w:t>
      </w:r>
      <w:r w:rsidR="00151909" w:rsidRPr="00BB047A">
        <w:rPr>
          <w:sz w:val="28"/>
          <w:szCs w:val="28"/>
        </w:rPr>
        <w:t xml:space="preserve">    </w:t>
      </w:r>
    </w:p>
    <w:p w14:paraId="22E91C09" w14:textId="1C4F431C" w:rsidR="001E5F74" w:rsidRPr="0064003F" w:rsidRDefault="009635C1" w:rsidP="009635C1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>
        <w:rPr>
          <w:sz w:val="28"/>
          <w:szCs w:val="28"/>
        </w:rPr>
        <w:t>3. С</w:t>
      </w:r>
      <w:r w:rsidR="001E5F74" w:rsidRPr="00BB047A">
        <w:rPr>
          <w:sz w:val="28"/>
          <w:szCs w:val="28"/>
        </w:rPr>
        <w:t>овершения актов незаконного вмешательства на объектах транспортной инфраструктуры, а также иных действий, приводящих к повреждению устройств и оборудования объектов транспортной инфраструктуры или использованию их не по функциональному предназначению, влекущих за собой человеческие жертвы, материальный ущерб или угрозу наступления таких последствий. Защитные зоны вышеуказанных автомобильных мостов установлены в радиусе 5 метров от объекта транспортной инфраструктуры.</w:t>
      </w:r>
    </w:p>
    <w:sectPr w:rsidR="001E5F74" w:rsidRPr="0064003F" w:rsidSect="009635C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Segoe U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F74"/>
    <w:rsid w:val="00151909"/>
    <w:rsid w:val="00175A14"/>
    <w:rsid w:val="001E5F74"/>
    <w:rsid w:val="003C5CCF"/>
    <w:rsid w:val="00425DAC"/>
    <w:rsid w:val="0064003F"/>
    <w:rsid w:val="006D401F"/>
    <w:rsid w:val="009635C1"/>
    <w:rsid w:val="00B01A13"/>
    <w:rsid w:val="00BB047A"/>
    <w:rsid w:val="00BC5675"/>
    <w:rsid w:val="00C15D01"/>
    <w:rsid w:val="00C34D8D"/>
    <w:rsid w:val="00C4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55EA"/>
  <w15:docId w15:val="{24C2467B-8E65-4BFE-85B0-DF274609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0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5D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10</cp:revision>
  <dcterms:created xsi:type="dcterms:W3CDTF">2025-09-29T10:30:00Z</dcterms:created>
  <dcterms:modified xsi:type="dcterms:W3CDTF">2025-12-25T11:52:00Z</dcterms:modified>
</cp:coreProperties>
</file>